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8B5" w:rsidRDefault="007365B6" w:rsidP="007365B6">
      <w:pPr>
        <w:jc w:val="center"/>
      </w:pPr>
      <w:bookmarkStart w:id="0" w:name="_GoBack"/>
      <w:bookmarkEnd w:id="0"/>
      <w:r>
        <w:t>Washington Park Annual Meeting of Owners</w:t>
      </w:r>
    </w:p>
    <w:p w:rsidR="007365B6" w:rsidRDefault="007365B6" w:rsidP="007365B6">
      <w:pPr>
        <w:jc w:val="center"/>
      </w:pPr>
      <w:r>
        <w:t>May 19, 2014</w:t>
      </w:r>
    </w:p>
    <w:p w:rsidR="007365B6" w:rsidRDefault="007365B6" w:rsidP="007365B6"/>
    <w:p w:rsidR="007365B6" w:rsidRDefault="007365B6" w:rsidP="007365B6">
      <w:proofErr w:type="gramStart"/>
      <w:r>
        <w:t>Called to order:  6:30 p.m.</w:t>
      </w:r>
      <w:proofErr w:type="gramEnd"/>
    </w:p>
    <w:p w:rsidR="007365B6" w:rsidRDefault="007365B6" w:rsidP="007365B6">
      <w:r>
        <w:t>Location:  St. Augustine’s Parish Center, Essex Street, Andover, MA  01810</w:t>
      </w:r>
    </w:p>
    <w:p w:rsidR="007365B6" w:rsidRDefault="007365B6" w:rsidP="007365B6">
      <w:r>
        <w:t>Trustees:  J. Barry Mahoney (President), Barry Kaplan (Vice President), Ed Medeiros (Treasurer), Lisa Arsenault (Secretary), Rhonda Fisher (Trustee), Jeanne O’Connor (Trustee), Gil Major (Trustee)</w:t>
      </w:r>
    </w:p>
    <w:p w:rsidR="007365B6" w:rsidRDefault="007365B6" w:rsidP="007365B6">
      <w:r>
        <w:t>Greater Boston Properties:  Dana Isaacson and Scott Wolf</w:t>
      </w:r>
    </w:p>
    <w:p w:rsidR="000C6800" w:rsidRDefault="000C6800" w:rsidP="007365B6">
      <w:r>
        <w:t>Opening remarks and introductions:  Greater Boston Properties and Trustees</w:t>
      </w:r>
    </w:p>
    <w:p w:rsidR="000C6800" w:rsidRDefault="000C6800" w:rsidP="000C6800">
      <w:pPr>
        <w:numPr>
          <w:ilvl w:val="0"/>
          <w:numId w:val="1"/>
        </w:numPr>
      </w:pPr>
      <w:r>
        <w:t xml:space="preserve"> Motion to approve Annual Meeting Minutes from 2013 – MSA</w:t>
      </w:r>
    </w:p>
    <w:p w:rsidR="000C6800" w:rsidRDefault="000C6800" w:rsidP="000C6800">
      <w:pPr>
        <w:numPr>
          <w:ilvl w:val="0"/>
          <w:numId w:val="1"/>
        </w:numPr>
      </w:pPr>
      <w:r>
        <w:t>Property Management Report – Dana Isaacson (GBP)</w:t>
      </w:r>
    </w:p>
    <w:p w:rsidR="000C6800" w:rsidRDefault="000C6800" w:rsidP="000C6800">
      <w:pPr>
        <w:numPr>
          <w:ilvl w:val="0"/>
          <w:numId w:val="2"/>
        </w:numPr>
      </w:pPr>
      <w:r>
        <w:t xml:space="preserve"> Reviewed projects completed and scheduled for 2014-2015</w:t>
      </w:r>
    </w:p>
    <w:p w:rsidR="000C6800" w:rsidRDefault="000C6800" w:rsidP="000C6800">
      <w:pPr>
        <w:numPr>
          <w:ilvl w:val="0"/>
          <w:numId w:val="1"/>
        </w:numPr>
      </w:pPr>
      <w:r>
        <w:t>Treasurer’s Report – Ed Medeiros (Treasurer)</w:t>
      </w:r>
    </w:p>
    <w:p w:rsidR="000C6800" w:rsidRDefault="000C6800" w:rsidP="000C6800">
      <w:pPr>
        <w:numPr>
          <w:ilvl w:val="0"/>
          <w:numId w:val="3"/>
        </w:numPr>
      </w:pPr>
      <w:r>
        <w:t xml:space="preserve"> Ed Medeiros reviewed Operating and Reserve Funds 2013/2014</w:t>
      </w:r>
    </w:p>
    <w:p w:rsidR="000C6800" w:rsidRDefault="000C6800" w:rsidP="000C6800">
      <w:pPr>
        <w:numPr>
          <w:ilvl w:val="0"/>
          <w:numId w:val="1"/>
        </w:numPr>
      </w:pPr>
      <w:r>
        <w:t>Trustee Candidate Introduction – two positions</w:t>
      </w:r>
    </w:p>
    <w:p w:rsidR="00EB7892" w:rsidRDefault="00EB7892" w:rsidP="00EB7892">
      <w:pPr>
        <w:numPr>
          <w:ilvl w:val="0"/>
          <w:numId w:val="4"/>
        </w:numPr>
      </w:pPr>
      <w:r>
        <w:t xml:space="preserve">Rhonda Fisher </w:t>
      </w:r>
    </w:p>
    <w:p w:rsidR="00EB7892" w:rsidRDefault="00EB7892" w:rsidP="00EB7892">
      <w:pPr>
        <w:numPr>
          <w:ilvl w:val="0"/>
          <w:numId w:val="4"/>
        </w:numPr>
      </w:pPr>
      <w:r>
        <w:t>Ed Medeiros</w:t>
      </w:r>
    </w:p>
    <w:p w:rsidR="00EB7892" w:rsidRDefault="00EB7892" w:rsidP="00EB7892">
      <w:pPr>
        <w:numPr>
          <w:ilvl w:val="0"/>
          <w:numId w:val="1"/>
        </w:numPr>
      </w:pPr>
      <w:r>
        <w:t xml:space="preserve"> Quorum results – no quorum with 35.63% in attendance</w:t>
      </w:r>
    </w:p>
    <w:p w:rsidR="00EB7892" w:rsidRDefault="00EB7892" w:rsidP="00EB7892">
      <w:pPr>
        <w:numPr>
          <w:ilvl w:val="0"/>
          <w:numId w:val="1"/>
        </w:numPr>
      </w:pPr>
      <w:r>
        <w:t>Motion made to approve two candidates as presented – MSA</w:t>
      </w:r>
    </w:p>
    <w:p w:rsidR="00EB7892" w:rsidRDefault="00EB7892" w:rsidP="00EB7892">
      <w:pPr>
        <w:numPr>
          <w:ilvl w:val="0"/>
          <w:numId w:val="1"/>
        </w:numPr>
      </w:pPr>
      <w:r>
        <w:t>Candidates approved as follows:</w:t>
      </w:r>
    </w:p>
    <w:p w:rsidR="00EB7892" w:rsidRDefault="00EB7892" w:rsidP="00EB7892">
      <w:pPr>
        <w:numPr>
          <w:ilvl w:val="1"/>
          <w:numId w:val="1"/>
        </w:numPr>
      </w:pPr>
      <w:r>
        <w:t>Ed Medeiros – three year term</w:t>
      </w:r>
    </w:p>
    <w:p w:rsidR="00EB7892" w:rsidRDefault="00EB7892" w:rsidP="00EB7892">
      <w:pPr>
        <w:numPr>
          <w:ilvl w:val="1"/>
          <w:numId w:val="1"/>
        </w:numPr>
      </w:pPr>
      <w:r>
        <w:t>Rhonda Fisher – three year term</w:t>
      </w:r>
    </w:p>
    <w:p w:rsidR="00EB7892" w:rsidRDefault="00EB7892" w:rsidP="00EB7892">
      <w:pPr>
        <w:numPr>
          <w:ilvl w:val="0"/>
          <w:numId w:val="1"/>
        </w:numPr>
      </w:pPr>
      <w:r>
        <w:t xml:space="preserve">Questions and Answers – submitted questions reviewed and addressed.  Questions taken from the floor and answered.  </w:t>
      </w:r>
    </w:p>
    <w:p w:rsidR="00EB7892" w:rsidRDefault="00EB7892" w:rsidP="00EB7892">
      <w:r>
        <w:t>Meeting adjourned:  8:09 p.m.</w:t>
      </w:r>
    </w:p>
    <w:p w:rsidR="00EF73B3" w:rsidRDefault="00EF73B3" w:rsidP="00EB7892">
      <w:r>
        <w:t>Lisa Arsenault, Secretary, Washington Park Board of Trustees</w:t>
      </w:r>
    </w:p>
    <w:sectPr w:rsidR="00EF7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C53CE"/>
    <w:multiLevelType w:val="hybridMultilevel"/>
    <w:tmpl w:val="4EB048E8"/>
    <w:lvl w:ilvl="0" w:tplc="ECB0A9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2C15C9"/>
    <w:multiLevelType w:val="hybridMultilevel"/>
    <w:tmpl w:val="8FC26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B036C"/>
    <w:multiLevelType w:val="hybridMultilevel"/>
    <w:tmpl w:val="FA4029F2"/>
    <w:lvl w:ilvl="0" w:tplc="DFB83A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CE37FA"/>
    <w:multiLevelType w:val="hybridMultilevel"/>
    <w:tmpl w:val="4D483332"/>
    <w:lvl w:ilvl="0" w:tplc="6F7C67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B6"/>
    <w:rsid w:val="000C6800"/>
    <w:rsid w:val="006F28B5"/>
    <w:rsid w:val="007365B6"/>
    <w:rsid w:val="008534D2"/>
    <w:rsid w:val="00EB7892"/>
    <w:rsid w:val="00E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Cengage Learning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Barry A Kaplan</cp:lastModifiedBy>
  <cp:revision>2</cp:revision>
  <dcterms:created xsi:type="dcterms:W3CDTF">2014-06-08T22:52:00Z</dcterms:created>
  <dcterms:modified xsi:type="dcterms:W3CDTF">2014-06-08T22:52:00Z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-722936987</vt:i4>
  </property>
  <property fmtid="{D5CDD505-2E9C-101B-9397-08002B2CF9AE}" pid="3" name="_NewReviewCycle">
    <vt:lpwstr/>
  </property>
  <property fmtid="{D5CDD505-2E9C-101B-9397-08002B2CF9AE}" pid="4" name="_EmailSubject">
    <vt:lpwstr>WP Annual Meeting 2014 Minutes</vt:lpwstr>
  </property>
  <property fmtid="{D5CDD505-2E9C-101B-9397-08002B2CF9AE}" pid="5" name="_AuthorEmail">
    <vt:lpwstr>Lisa.Arsenault@cengage.com</vt:lpwstr>
  </property>
  <property fmtid="{D5CDD505-2E9C-101B-9397-08002B2CF9AE}" pid="6" name="_AuthorEmailDisplayName">
    <vt:lpwstr>Arsenault, Lisa</vt:lpwstr>
  </property>
  <property fmtid="{D5CDD505-2E9C-101B-9397-08002B2CF9AE}" pid="7" name="_ReviewingToolsShownOnce">
    <vt:lpwstr/>
  </property>
</Properties>
</file>