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5DDE7" w14:textId="511B466D" w:rsidR="00AD1941" w:rsidRDefault="007A2941" w:rsidP="007A2941">
      <w:pPr>
        <w:jc w:val="center"/>
      </w:pPr>
      <w:r>
        <w:t>Washington Park Board of Trustees</w:t>
      </w:r>
    </w:p>
    <w:p w14:paraId="1E699233" w14:textId="41089B25" w:rsidR="007A2941" w:rsidRDefault="007A2941" w:rsidP="007A2941">
      <w:pPr>
        <w:jc w:val="center"/>
      </w:pPr>
      <w:r>
        <w:t>June 2, 2020</w:t>
      </w:r>
    </w:p>
    <w:p w14:paraId="0234A7D9" w14:textId="3917D54C" w:rsidR="007A2941" w:rsidRDefault="007A2941" w:rsidP="007A2941">
      <w:pPr>
        <w:jc w:val="center"/>
      </w:pPr>
    </w:p>
    <w:p w14:paraId="625E978E" w14:textId="7C4743ED" w:rsidR="007A2941" w:rsidRDefault="007A2941" w:rsidP="007A2941">
      <w:r>
        <w:t xml:space="preserve">Called to order at 6:00 pm via Zoom due to Covid-19 </w:t>
      </w:r>
    </w:p>
    <w:p w14:paraId="5505CD70" w14:textId="13624CEF" w:rsidR="007A2941" w:rsidRDefault="007A2941" w:rsidP="007A2941">
      <w:r>
        <w:t>Meeting date changed due to Memorial Day weekend</w:t>
      </w:r>
    </w:p>
    <w:p w14:paraId="3D2E3787" w14:textId="3A1F75A2" w:rsidR="007A2941" w:rsidRDefault="007A2941" w:rsidP="007A2941">
      <w:r>
        <w:t>Present:  Gil Major, Rhonda Fisher, Barry Mahoney, Barry Kaplan, Lisa Arsenault, Jeanne O’Connor, Ivy Rabinowitz and Chris Collins (BRIGS)</w:t>
      </w:r>
    </w:p>
    <w:p w14:paraId="63F09720" w14:textId="60893FA4" w:rsidR="00146F86" w:rsidRDefault="00146F86" w:rsidP="007A2941">
      <w:r>
        <w:t>Guest:  Tony Chiarelli (Landmark) – Deck Project update (6:30)</w:t>
      </w:r>
    </w:p>
    <w:p w14:paraId="162A0AB4" w14:textId="2842E59C" w:rsidR="007A2941" w:rsidRDefault="007A2941" w:rsidP="007A2941">
      <w:r>
        <w:t>Quorum established</w:t>
      </w:r>
    </w:p>
    <w:p w14:paraId="296F5842" w14:textId="7D3E62A2" w:rsidR="007A2941" w:rsidRDefault="007A2941" w:rsidP="007A2941">
      <w:pPr>
        <w:pStyle w:val="ListParagraph"/>
        <w:numPr>
          <w:ilvl w:val="0"/>
          <w:numId w:val="1"/>
        </w:numPr>
      </w:pPr>
      <w:r>
        <w:t xml:space="preserve"> Secretary’s </w:t>
      </w:r>
      <w:r w:rsidR="003B3E0D">
        <w:t xml:space="preserve">Report – approved as written – </w:t>
      </w:r>
      <w:r w:rsidR="003B3E0D" w:rsidRPr="00B36814">
        <w:rPr>
          <w:b/>
          <w:bCs/>
        </w:rPr>
        <w:t>MSA</w:t>
      </w:r>
    </w:p>
    <w:p w14:paraId="4738B072" w14:textId="45FB3EDB" w:rsidR="003B3E0D" w:rsidRDefault="003B3E0D" w:rsidP="007A2941">
      <w:pPr>
        <w:pStyle w:val="ListParagraph"/>
        <w:numPr>
          <w:ilvl w:val="0"/>
          <w:numId w:val="1"/>
        </w:numPr>
      </w:pPr>
      <w:r>
        <w:t xml:space="preserve">Treasurer’s </w:t>
      </w:r>
      <w:r w:rsidR="00146F86">
        <w:t>Report – Chris Collins (BRIGS) reviewed financials</w:t>
      </w:r>
    </w:p>
    <w:p w14:paraId="52A72D47" w14:textId="1D8B0206" w:rsidR="00146F86" w:rsidRDefault="00146F86" w:rsidP="00146F86">
      <w:pPr>
        <w:pStyle w:val="ListParagraph"/>
        <w:numPr>
          <w:ilvl w:val="0"/>
          <w:numId w:val="2"/>
        </w:numPr>
      </w:pPr>
      <w:r>
        <w:t xml:space="preserve"> Total Reserves - $449,567.15</w:t>
      </w:r>
    </w:p>
    <w:p w14:paraId="78D96855" w14:textId="5FF3556B" w:rsidR="00146F86" w:rsidRDefault="00146F86" w:rsidP="00146F86">
      <w:pPr>
        <w:pStyle w:val="ListParagraph"/>
        <w:numPr>
          <w:ilvl w:val="0"/>
          <w:numId w:val="2"/>
        </w:numPr>
      </w:pPr>
      <w:r>
        <w:t xml:space="preserve">  Total Operating - $100,897.09</w:t>
      </w:r>
    </w:p>
    <w:p w14:paraId="1520D672" w14:textId="701CC718" w:rsidR="00146F86" w:rsidRDefault="00146F86" w:rsidP="00146F86">
      <w:pPr>
        <w:pStyle w:val="ListParagraph"/>
        <w:numPr>
          <w:ilvl w:val="0"/>
          <w:numId w:val="2"/>
        </w:numPr>
      </w:pPr>
      <w:r>
        <w:t xml:space="preserve">  NCB CD – renewed at .65% for 2020 – value $100,400</w:t>
      </w:r>
    </w:p>
    <w:p w14:paraId="1B0EE51F" w14:textId="5A908B1E" w:rsidR="00146F86" w:rsidRPr="00B36814" w:rsidRDefault="00146F86" w:rsidP="00146F8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  Deck Project – reviewed regarding loan payment.  Motion made that ACH monthly payments</w:t>
      </w:r>
      <w:r w:rsidR="002402EB">
        <w:t xml:space="preserve"> will </w:t>
      </w:r>
      <w:r>
        <w:t>be made</w:t>
      </w:r>
      <w:r w:rsidR="002402EB">
        <w:t xml:space="preserve"> from Operating as triggered by BRIGS.  </w:t>
      </w:r>
      <w:r w:rsidR="002402EB" w:rsidRPr="00B36814">
        <w:rPr>
          <w:b/>
          <w:bCs/>
        </w:rPr>
        <w:t>MSA</w:t>
      </w:r>
    </w:p>
    <w:p w14:paraId="7485EE19" w14:textId="5E469E00" w:rsidR="002402EB" w:rsidRDefault="002402EB" w:rsidP="002402EB">
      <w:pPr>
        <w:pStyle w:val="ListParagraph"/>
        <w:numPr>
          <w:ilvl w:val="0"/>
          <w:numId w:val="1"/>
        </w:numPr>
      </w:pPr>
      <w:r>
        <w:t xml:space="preserve"> Management Report – Chris Collins (BRIGS)</w:t>
      </w:r>
    </w:p>
    <w:p w14:paraId="562845E9" w14:textId="7A6F0F35" w:rsidR="002402EB" w:rsidRDefault="002402EB" w:rsidP="002402EB">
      <w:pPr>
        <w:pStyle w:val="ListParagraph"/>
        <w:numPr>
          <w:ilvl w:val="0"/>
          <w:numId w:val="3"/>
        </w:numPr>
      </w:pPr>
      <w:r>
        <w:t xml:space="preserve"> Deck Project – Tony Chiarelli of Landmark.  Updated</w:t>
      </w:r>
      <w:r w:rsidR="00F352B3">
        <w:t xml:space="preserve"> the Board</w:t>
      </w:r>
      <w:r>
        <w:t xml:space="preserve"> on the progress of the project.  Town of Andover Building Inspector signed off on the project today (6/2/2020</w:t>
      </w:r>
      <w:r w:rsidR="00F352B3">
        <w:t xml:space="preserve">).  Final trims and patching of patio areas to be completed by the end of the month to complete the project.  Discussion on remaining aesthetics with posts – Tony will consider options and report to Chris (BRIGS).  </w:t>
      </w:r>
    </w:p>
    <w:p w14:paraId="11A74E21" w14:textId="6ECC0199" w:rsidR="00F352B3" w:rsidRDefault="00CC7099" w:rsidP="002402EB">
      <w:pPr>
        <w:pStyle w:val="ListParagraph"/>
        <w:numPr>
          <w:ilvl w:val="0"/>
          <w:numId w:val="3"/>
        </w:numPr>
      </w:pPr>
      <w:r>
        <w:t xml:space="preserve">Violations/Fines – reviewed current report.  </w:t>
      </w:r>
    </w:p>
    <w:p w14:paraId="23663C2D" w14:textId="35D86CCF" w:rsidR="00CC7099" w:rsidRDefault="00CC7099" w:rsidP="002402EB">
      <w:pPr>
        <w:pStyle w:val="ListParagraph"/>
        <w:numPr>
          <w:ilvl w:val="0"/>
          <w:numId w:val="3"/>
        </w:numPr>
      </w:pPr>
      <w:r>
        <w:t>Grill rules to be posted in all entry areas as a seasonal reminder of guidelines.</w:t>
      </w:r>
    </w:p>
    <w:p w14:paraId="172BBBE5" w14:textId="1E23E52C" w:rsidR="00CC7099" w:rsidRDefault="00CC7099" w:rsidP="002402EB">
      <w:pPr>
        <w:pStyle w:val="ListParagraph"/>
        <w:numPr>
          <w:ilvl w:val="0"/>
          <w:numId w:val="3"/>
        </w:numPr>
      </w:pPr>
      <w:r>
        <w:t xml:space="preserve">Landscaping – list reviewed as recommended by Wildwood (replacing failed shrubs/flowering bushes) for existing and new areas.  Board agreed to add more color to landscaped areas where possible.  </w:t>
      </w:r>
      <w:r w:rsidR="000B2052">
        <w:t xml:space="preserve">Work will be done by Wildwood at no charge – schedule to be given to Chris.  </w:t>
      </w:r>
    </w:p>
    <w:p w14:paraId="4AFE22B5" w14:textId="24C05D53" w:rsidR="00FB05A8" w:rsidRDefault="000B2052" w:rsidP="002402EB">
      <w:pPr>
        <w:pStyle w:val="ListParagraph"/>
        <w:numPr>
          <w:ilvl w:val="0"/>
          <w:numId w:val="3"/>
        </w:numPr>
      </w:pPr>
      <w:r>
        <w:t xml:space="preserve">Paving project – ready to be done.  The areas from the roadway (Main Street) to the speed bumps to be done </w:t>
      </w:r>
      <w:r w:rsidR="00FB05A8">
        <w:t>and paid for by the association (final number/proposal requested).</w:t>
      </w:r>
    </w:p>
    <w:p w14:paraId="621B9B07" w14:textId="047FBB3A" w:rsidR="000B2052" w:rsidRDefault="00FB05A8" w:rsidP="00FB05A8">
      <w:pPr>
        <w:pStyle w:val="ListParagraph"/>
        <w:numPr>
          <w:ilvl w:val="0"/>
          <w:numId w:val="3"/>
        </w:numPr>
      </w:pPr>
      <w:r>
        <w:t xml:space="preserve">The remaining areas of pavement impacted by Columbia Gas will be at no charge to the association.  </w:t>
      </w:r>
    </w:p>
    <w:p w14:paraId="333E4D67" w14:textId="0B06DE20" w:rsidR="00FB05A8" w:rsidRDefault="00FB05A8" w:rsidP="00FB05A8">
      <w:pPr>
        <w:pStyle w:val="ListParagraph"/>
        <w:numPr>
          <w:ilvl w:val="0"/>
          <w:numId w:val="3"/>
        </w:numPr>
      </w:pPr>
      <w:r>
        <w:t xml:space="preserve">Pool and tennis court – remaining closed while waiting for state and local guidelines as MA </w:t>
      </w:r>
      <w:r w:rsidR="00AD4CD8">
        <w:t xml:space="preserve">approaches </w:t>
      </w:r>
      <w:r>
        <w:t>Phase 2 of the COVID-19 situation</w:t>
      </w:r>
      <w:r w:rsidR="00AD4CD8">
        <w:t>/reopening.</w:t>
      </w:r>
    </w:p>
    <w:p w14:paraId="21843583" w14:textId="640A9EA5" w:rsidR="00AD4CD8" w:rsidRDefault="00AD4CD8" w:rsidP="00FB05A8">
      <w:pPr>
        <w:pStyle w:val="ListParagraph"/>
        <w:numPr>
          <w:ilvl w:val="0"/>
          <w:numId w:val="3"/>
        </w:numPr>
      </w:pPr>
      <w:r>
        <w:t xml:space="preserve">Superintendent projects – list reviewed and prioritized in order to be done.  </w:t>
      </w:r>
    </w:p>
    <w:p w14:paraId="06751B94" w14:textId="7B3FE887" w:rsidR="00AD4CD8" w:rsidRDefault="00AD4CD8" w:rsidP="00AD4CD8">
      <w:pPr>
        <w:pStyle w:val="ListParagraph"/>
        <w:numPr>
          <w:ilvl w:val="0"/>
          <w:numId w:val="1"/>
        </w:numPr>
      </w:pPr>
      <w:r>
        <w:t xml:space="preserve"> Open Discussion</w:t>
      </w:r>
    </w:p>
    <w:p w14:paraId="5DC87CF3" w14:textId="165A12B2" w:rsidR="00AD4CD8" w:rsidRDefault="00AD4CD8" w:rsidP="00AD4CD8">
      <w:pPr>
        <w:pStyle w:val="ListParagraph"/>
        <w:numPr>
          <w:ilvl w:val="0"/>
          <w:numId w:val="4"/>
        </w:numPr>
      </w:pPr>
      <w:r>
        <w:t xml:space="preserve"> Laundry room times of use – reminders are needed across the property</w:t>
      </w:r>
    </w:p>
    <w:p w14:paraId="188BE353" w14:textId="4265C8F9" w:rsidR="00AD4CD8" w:rsidRDefault="00AD4CD8" w:rsidP="00AD4CD8">
      <w:pPr>
        <w:pStyle w:val="ListParagraph"/>
        <w:numPr>
          <w:ilvl w:val="0"/>
          <w:numId w:val="4"/>
        </w:numPr>
      </w:pPr>
      <w:r>
        <w:t xml:space="preserve"> Bird feeders – not permitted and must be removed</w:t>
      </w:r>
    </w:p>
    <w:p w14:paraId="55DBDCA3" w14:textId="4B20F90A" w:rsidR="00AD4CD8" w:rsidRDefault="00AD4CD8" w:rsidP="00AD4CD8">
      <w:pPr>
        <w:pStyle w:val="ListParagraph"/>
        <w:numPr>
          <w:ilvl w:val="0"/>
          <w:numId w:val="4"/>
        </w:numPr>
      </w:pPr>
      <w:r>
        <w:t xml:space="preserve"> Spreadsheet with owner/rental vehicle type/license plates discussed – tabled for </w:t>
      </w:r>
      <w:r w:rsidR="009D6293">
        <w:t>later discussion.</w:t>
      </w:r>
    </w:p>
    <w:p w14:paraId="4AFED1FE" w14:textId="5A72CB35" w:rsidR="009D6293" w:rsidRDefault="009D6293" w:rsidP="00AD4CD8">
      <w:pPr>
        <w:pStyle w:val="ListParagraph"/>
        <w:numPr>
          <w:ilvl w:val="0"/>
          <w:numId w:val="4"/>
        </w:numPr>
      </w:pPr>
      <w:r>
        <w:lastRenderedPageBreak/>
        <w:t>Move In/Move Out – input on recent activity and impact on trash/recycle area</w:t>
      </w:r>
    </w:p>
    <w:p w14:paraId="00EA84A1" w14:textId="17DE6FD7" w:rsidR="009D6293" w:rsidRDefault="009D6293" w:rsidP="009D6293">
      <w:pPr>
        <w:pStyle w:val="ListParagraph"/>
        <w:numPr>
          <w:ilvl w:val="0"/>
          <w:numId w:val="4"/>
        </w:numPr>
      </w:pPr>
      <w:proofErr w:type="gramStart"/>
      <w:r>
        <w:t>Umbrella</w:t>
      </w:r>
      <w:proofErr w:type="gramEnd"/>
      <w:r>
        <w:t xml:space="preserve"> stand to be removed from grass area behind #90 - appears to have been abandoned</w:t>
      </w:r>
    </w:p>
    <w:p w14:paraId="64215E2C" w14:textId="4B754181" w:rsidR="009D6293" w:rsidRDefault="009D6293" w:rsidP="009D6293">
      <w:pPr>
        <w:pStyle w:val="ListParagraph"/>
        <w:numPr>
          <w:ilvl w:val="0"/>
          <w:numId w:val="1"/>
        </w:numPr>
      </w:pPr>
      <w:r>
        <w:t xml:space="preserve"> Executive Session – Trustees only</w:t>
      </w:r>
    </w:p>
    <w:p w14:paraId="3B03056D" w14:textId="3E872284" w:rsidR="00021E17" w:rsidRDefault="00021E17" w:rsidP="00021E17">
      <w:r>
        <w:t xml:space="preserve">Next Board Meeting:  6/22/2020 – changed to 6/29/2020 </w:t>
      </w:r>
    </w:p>
    <w:p w14:paraId="6143FC64" w14:textId="1988CDE9" w:rsidR="00021E17" w:rsidRDefault="00B36814" w:rsidP="00021E17">
      <w:r>
        <w:t>Meetings will continue to be via Zoom due to social distancing/CDC guidelines</w:t>
      </w:r>
    </w:p>
    <w:p w14:paraId="305035EB" w14:textId="1FE91853" w:rsidR="00B36814" w:rsidRDefault="00B36814" w:rsidP="00021E17">
      <w:r>
        <w:t>Adjourned at 8:00 pm</w:t>
      </w:r>
    </w:p>
    <w:p w14:paraId="4C56F4E1" w14:textId="78132FD3" w:rsidR="00B36814" w:rsidRDefault="00B36814" w:rsidP="00021E17">
      <w:r>
        <w:t>Respectfully submitted,</w:t>
      </w:r>
    </w:p>
    <w:p w14:paraId="77D9000E" w14:textId="7C198058" w:rsidR="00B36814" w:rsidRDefault="00B36814" w:rsidP="00021E17">
      <w:r>
        <w:t>Lisa Arsenault</w:t>
      </w:r>
    </w:p>
    <w:p w14:paraId="795DADEC" w14:textId="56ABE2A0" w:rsidR="00B36814" w:rsidRDefault="00B36814" w:rsidP="00021E17">
      <w:r>
        <w:t>Secretary</w:t>
      </w:r>
    </w:p>
    <w:p w14:paraId="11DFDE2C" w14:textId="577E5792" w:rsidR="007A2941" w:rsidRDefault="007A2941" w:rsidP="007A2941"/>
    <w:sectPr w:rsidR="007A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481B"/>
    <w:multiLevelType w:val="hybridMultilevel"/>
    <w:tmpl w:val="0D96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B8D"/>
    <w:multiLevelType w:val="hybridMultilevel"/>
    <w:tmpl w:val="BEF2C0F0"/>
    <w:lvl w:ilvl="0" w:tplc="3A0E9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37D3B"/>
    <w:multiLevelType w:val="hybridMultilevel"/>
    <w:tmpl w:val="DA2A336E"/>
    <w:lvl w:ilvl="0" w:tplc="676AE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62C50"/>
    <w:multiLevelType w:val="hybridMultilevel"/>
    <w:tmpl w:val="81A05158"/>
    <w:lvl w:ilvl="0" w:tplc="ABB01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31D6A"/>
    <w:multiLevelType w:val="hybridMultilevel"/>
    <w:tmpl w:val="4288C9EA"/>
    <w:lvl w:ilvl="0" w:tplc="E5CEB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41"/>
    <w:rsid w:val="00021E17"/>
    <w:rsid w:val="000B2052"/>
    <w:rsid w:val="00146F86"/>
    <w:rsid w:val="002402EB"/>
    <w:rsid w:val="003B3E0D"/>
    <w:rsid w:val="003F22CC"/>
    <w:rsid w:val="00660551"/>
    <w:rsid w:val="007A2941"/>
    <w:rsid w:val="009D6293"/>
    <w:rsid w:val="00AD1941"/>
    <w:rsid w:val="00AD4CD8"/>
    <w:rsid w:val="00B36814"/>
    <w:rsid w:val="00CC7099"/>
    <w:rsid w:val="00F352B3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A131"/>
  <w15:chartTrackingRefBased/>
  <w15:docId w15:val="{9FF65FC1-43CB-49ED-BE00-69419660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3C7B31CD34A45B507FE6A9913DB69" ma:contentTypeVersion="11" ma:contentTypeDescription="Create a new document." ma:contentTypeScope="" ma:versionID="cbc2fdc9aac126d1a9b61f347d53d664">
  <xsd:schema xmlns:xsd="http://www.w3.org/2001/XMLSchema" xmlns:xs="http://www.w3.org/2001/XMLSchema" xmlns:p="http://schemas.microsoft.com/office/2006/metadata/properties" xmlns:ns3="96b4d6ec-450c-4068-a2d0-4d4ec51a8f81" xmlns:ns4="43292613-d11b-4e55-90f8-dfccdb61682e" targetNamespace="http://schemas.microsoft.com/office/2006/metadata/properties" ma:root="true" ma:fieldsID="c9637a2dd5070c88d6b64c17ef35c086" ns3:_="" ns4:_="">
    <xsd:import namespace="96b4d6ec-450c-4068-a2d0-4d4ec51a8f81"/>
    <xsd:import namespace="43292613-d11b-4e55-90f8-dfccdb616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d6ec-450c-4068-a2d0-4d4ec51a8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92613-d11b-4e55-90f8-dfccdb616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83B9D-5BA2-48A9-9FA9-FD81A8DE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D2DC08-D3A9-4EFE-8177-BEBD0695C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4191E-6FDD-4707-ABD4-D14CB25B0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4d6ec-450c-4068-a2d0-4d4ec51a8f81"/>
    <ds:schemaRef ds:uri="43292613-d11b-4e55-90f8-dfccdb616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2020-07-04T10:11:00Z</dcterms:created>
  <dcterms:modified xsi:type="dcterms:W3CDTF">2020-07-04T10:11:00Z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0x010100BCB3C7B31CD34A45B507FE6A9913DB69</vt:lpwstr>
  </property>
</Properties>
</file>